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7F" w:rsidRPr="00AD3509" w:rsidRDefault="004A271B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AD3509">
        <w:rPr>
          <w:rFonts w:ascii="黑体" w:eastAsia="黑体" w:hAnsi="黑体" w:hint="eastAsia"/>
          <w:sz w:val="32"/>
          <w:szCs w:val="32"/>
        </w:rPr>
        <w:t>附件2</w:t>
      </w:r>
    </w:p>
    <w:p w:rsidR="00A53F7F" w:rsidRPr="00AD3509" w:rsidRDefault="004A271B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AD3509">
        <w:rPr>
          <w:rFonts w:ascii="方正小标宋简体" w:eastAsia="方正小标宋简体" w:hint="eastAsia"/>
          <w:sz w:val="44"/>
          <w:szCs w:val="44"/>
        </w:rPr>
        <w:t>广东省会计师事务所内部培训评分表</w:t>
      </w:r>
    </w:p>
    <w:p w:rsidR="00A53F7F" w:rsidRPr="00AD3509" w:rsidRDefault="004A271B">
      <w:pPr>
        <w:widowControl/>
        <w:jc w:val="left"/>
        <w:rPr>
          <w:rFonts w:ascii="仿宋_GB2312" w:eastAsia="仿宋_GB2312"/>
          <w:sz w:val="28"/>
          <w:szCs w:val="28"/>
        </w:rPr>
      </w:pPr>
      <w:r w:rsidRPr="00AD3509">
        <w:rPr>
          <w:rFonts w:ascii="仿宋_GB2312" w:eastAsia="仿宋_GB2312" w:hint="eastAsia"/>
          <w:sz w:val="28"/>
          <w:szCs w:val="28"/>
        </w:rPr>
        <w:t>填报单位：（盖章）</w:t>
      </w:r>
      <w:bookmarkStart w:id="0" w:name="_GoBack"/>
      <w:bookmarkEnd w:id="0"/>
    </w:p>
    <w:tbl>
      <w:tblPr>
        <w:tblStyle w:val="a9"/>
        <w:tblW w:w="8359" w:type="dxa"/>
        <w:jc w:val="center"/>
        <w:tblLook w:val="04A0" w:firstRow="1" w:lastRow="0" w:firstColumn="1" w:lastColumn="0" w:noHBand="0" w:noVBand="1"/>
      </w:tblPr>
      <w:tblGrid>
        <w:gridCol w:w="695"/>
        <w:gridCol w:w="4658"/>
        <w:gridCol w:w="825"/>
        <w:gridCol w:w="1088"/>
        <w:gridCol w:w="1093"/>
      </w:tblGrid>
      <w:tr w:rsidR="00AD3509" w:rsidRPr="00AD3509" w:rsidTr="00FF48E0">
        <w:trPr>
          <w:trHeight w:val="907"/>
          <w:jc w:val="center"/>
        </w:trPr>
        <w:tc>
          <w:tcPr>
            <w:tcW w:w="69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658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82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b/>
                <w:sz w:val="28"/>
                <w:szCs w:val="28"/>
              </w:rPr>
              <w:t>考核分值</w:t>
            </w:r>
          </w:p>
        </w:tc>
        <w:tc>
          <w:tcPr>
            <w:tcW w:w="1088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b/>
                <w:sz w:val="28"/>
                <w:szCs w:val="28"/>
              </w:rPr>
              <w:t>事务所自评</w:t>
            </w:r>
          </w:p>
        </w:tc>
        <w:tc>
          <w:tcPr>
            <w:tcW w:w="1093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AD3509">
              <w:rPr>
                <w:rFonts w:ascii="仿宋_GB2312" w:eastAsia="仿宋_GB2312" w:hint="eastAsia"/>
                <w:b/>
                <w:sz w:val="28"/>
                <w:szCs w:val="28"/>
              </w:rPr>
              <w:t>省注协</w:t>
            </w:r>
            <w:proofErr w:type="gramEnd"/>
            <w:r w:rsidRPr="00AD3509">
              <w:rPr>
                <w:rFonts w:ascii="仿宋_GB2312" w:eastAsia="仿宋_GB2312" w:hint="eastAsia"/>
                <w:b/>
                <w:sz w:val="28"/>
                <w:szCs w:val="28"/>
              </w:rPr>
              <w:t>核定</w:t>
            </w:r>
          </w:p>
        </w:tc>
      </w:tr>
      <w:tr w:rsidR="00AD3509" w:rsidRPr="00AD3509" w:rsidTr="00FF48E0">
        <w:trPr>
          <w:trHeight w:val="907"/>
          <w:jc w:val="center"/>
        </w:trPr>
        <w:tc>
          <w:tcPr>
            <w:tcW w:w="69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658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年度培训计划目标明确、内容完整。</w:t>
            </w:r>
          </w:p>
        </w:tc>
        <w:tc>
          <w:tcPr>
            <w:tcW w:w="82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AD3509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088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3509" w:rsidRPr="00AD3509" w:rsidTr="00FF48E0">
        <w:trPr>
          <w:trHeight w:val="907"/>
          <w:jc w:val="center"/>
        </w:trPr>
        <w:tc>
          <w:tcPr>
            <w:tcW w:w="69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658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年度培训情况与培训计划相符。</w:t>
            </w:r>
          </w:p>
        </w:tc>
        <w:tc>
          <w:tcPr>
            <w:tcW w:w="82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088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3509" w:rsidRPr="00AD3509" w:rsidTr="00FF48E0">
        <w:trPr>
          <w:trHeight w:val="907"/>
          <w:jc w:val="center"/>
        </w:trPr>
        <w:tc>
          <w:tcPr>
            <w:tcW w:w="69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658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年度培训总结亮点突出、成效明显。</w:t>
            </w:r>
          </w:p>
        </w:tc>
        <w:tc>
          <w:tcPr>
            <w:tcW w:w="82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088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3509" w:rsidRPr="00AD3509" w:rsidTr="00FF48E0">
        <w:trPr>
          <w:trHeight w:val="907"/>
          <w:jc w:val="center"/>
        </w:trPr>
        <w:tc>
          <w:tcPr>
            <w:tcW w:w="69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658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培训形式多样、教学内容丰富、课程设置合理、师资配备充足。</w:t>
            </w:r>
          </w:p>
        </w:tc>
        <w:tc>
          <w:tcPr>
            <w:tcW w:w="82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AD3509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088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3509" w:rsidRPr="00AD3509" w:rsidTr="00FF48E0">
        <w:trPr>
          <w:trHeight w:val="907"/>
          <w:jc w:val="center"/>
        </w:trPr>
        <w:tc>
          <w:tcPr>
            <w:tcW w:w="69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658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事务所内部培训管理制度完整有效。</w:t>
            </w:r>
          </w:p>
        </w:tc>
        <w:tc>
          <w:tcPr>
            <w:tcW w:w="82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088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3509" w:rsidRPr="00AD3509" w:rsidTr="00FF48E0">
        <w:trPr>
          <w:trHeight w:val="907"/>
          <w:jc w:val="center"/>
        </w:trPr>
        <w:tc>
          <w:tcPr>
            <w:tcW w:w="69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658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事务所具有专职部门或人员负责培训工作。</w:t>
            </w:r>
          </w:p>
        </w:tc>
        <w:tc>
          <w:tcPr>
            <w:tcW w:w="82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088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3509" w:rsidRPr="00AD3509" w:rsidTr="00FF48E0">
        <w:trPr>
          <w:trHeight w:val="907"/>
          <w:jc w:val="center"/>
        </w:trPr>
        <w:tc>
          <w:tcPr>
            <w:tcW w:w="69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658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每期培训均设置考勤签到，并有完善的记录留存。</w:t>
            </w:r>
          </w:p>
        </w:tc>
        <w:tc>
          <w:tcPr>
            <w:tcW w:w="82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088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3509" w:rsidRPr="00AD3509" w:rsidTr="00FF48E0">
        <w:trPr>
          <w:trHeight w:val="907"/>
          <w:jc w:val="center"/>
        </w:trPr>
        <w:tc>
          <w:tcPr>
            <w:tcW w:w="69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658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每期培训均有培训讲义与影像资料，并有完善的记录留存。</w:t>
            </w:r>
          </w:p>
        </w:tc>
        <w:tc>
          <w:tcPr>
            <w:tcW w:w="82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088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3509" w:rsidRPr="00AD3509" w:rsidTr="00FF48E0">
        <w:trPr>
          <w:trHeight w:val="907"/>
          <w:jc w:val="center"/>
        </w:trPr>
        <w:tc>
          <w:tcPr>
            <w:tcW w:w="69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4658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每期培训均设置考试制度，并有完善的记录留存。</w:t>
            </w:r>
          </w:p>
        </w:tc>
        <w:tc>
          <w:tcPr>
            <w:tcW w:w="82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088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3509" w:rsidRPr="00AD3509" w:rsidTr="00FF48E0">
        <w:trPr>
          <w:trHeight w:val="907"/>
          <w:jc w:val="center"/>
        </w:trPr>
        <w:tc>
          <w:tcPr>
            <w:tcW w:w="69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AD3509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4658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每期培训均设置课程与师资评价，并有完善的记录留存。</w:t>
            </w:r>
          </w:p>
        </w:tc>
        <w:tc>
          <w:tcPr>
            <w:tcW w:w="82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088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3F7F" w:rsidRPr="00AD3509" w:rsidTr="00FF48E0">
        <w:trPr>
          <w:trHeight w:val="907"/>
          <w:jc w:val="center"/>
        </w:trPr>
        <w:tc>
          <w:tcPr>
            <w:tcW w:w="69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AD3509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58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积极配合派员参加各级注协举办的各类人才培养项目。</w:t>
            </w:r>
          </w:p>
        </w:tc>
        <w:tc>
          <w:tcPr>
            <w:tcW w:w="825" w:type="dxa"/>
            <w:vAlign w:val="center"/>
          </w:tcPr>
          <w:p w:rsidR="00A53F7F" w:rsidRPr="00AD3509" w:rsidRDefault="004A271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509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088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A53F7F" w:rsidRPr="00AD3509" w:rsidRDefault="00A53F7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53F7F" w:rsidRPr="00AD3509" w:rsidRDefault="00A53F7F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sectPr w:rsidR="00A53F7F" w:rsidRPr="00AD350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B33" w:rsidRDefault="00806B33">
      <w:r>
        <w:separator/>
      </w:r>
    </w:p>
  </w:endnote>
  <w:endnote w:type="continuationSeparator" w:id="0">
    <w:p w:rsidR="00806B33" w:rsidRDefault="0080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F7F" w:rsidRDefault="004A271B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3F7F" w:rsidRDefault="004A271B">
                          <w:pPr>
                            <w:pStyle w:val="a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F48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fldSimple w:instr=" NUMPAGES  \* MERGEFORMAT ">
                            <w:r w:rsidR="00FF48E0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53F7F" w:rsidRDefault="004A271B">
                    <w:pPr>
                      <w:pStyle w:val="a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F48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fldSimple w:instr=" NUMPAGES  \* MERGEFORMAT ">
                      <w:r w:rsidR="00FF48E0">
                        <w:rPr>
                          <w:noProof/>
                        </w:rPr>
                        <w:t>1</w:t>
                      </w:r>
                    </w:fldSimple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53F7F" w:rsidRDefault="00A53F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B33" w:rsidRDefault="00806B33">
      <w:r>
        <w:separator/>
      </w:r>
    </w:p>
  </w:footnote>
  <w:footnote w:type="continuationSeparator" w:id="0">
    <w:p w:rsidR="00806B33" w:rsidRDefault="00806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92.168.0.84:8888/seeyon/officeservlet"/>
  </w:docVars>
  <w:rsids>
    <w:rsidRoot w:val="002E1C2A"/>
    <w:rsid w:val="000043B5"/>
    <w:rsid w:val="00022815"/>
    <w:rsid w:val="000323C4"/>
    <w:rsid w:val="00044D70"/>
    <w:rsid w:val="0004753B"/>
    <w:rsid w:val="0007142D"/>
    <w:rsid w:val="000A0914"/>
    <w:rsid w:val="000B4B9C"/>
    <w:rsid w:val="000E2699"/>
    <w:rsid w:val="000E7C64"/>
    <w:rsid w:val="000F09A2"/>
    <w:rsid w:val="00115E12"/>
    <w:rsid w:val="001174B5"/>
    <w:rsid w:val="00127C83"/>
    <w:rsid w:val="0013249E"/>
    <w:rsid w:val="00140508"/>
    <w:rsid w:val="001640FC"/>
    <w:rsid w:val="00170367"/>
    <w:rsid w:val="001741DA"/>
    <w:rsid w:val="001A3259"/>
    <w:rsid w:val="001A7F6F"/>
    <w:rsid w:val="001C4F2B"/>
    <w:rsid w:val="001D1991"/>
    <w:rsid w:val="001D5C9A"/>
    <w:rsid w:val="001E6AB6"/>
    <w:rsid w:val="001F0631"/>
    <w:rsid w:val="001F7AA1"/>
    <w:rsid w:val="00202E9F"/>
    <w:rsid w:val="00215009"/>
    <w:rsid w:val="0022576E"/>
    <w:rsid w:val="002257BD"/>
    <w:rsid w:val="002459FA"/>
    <w:rsid w:val="00247767"/>
    <w:rsid w:val="00265EE2"/>
    <w:rsid w:val="00271EFA"/>
    <w:rsid w:val="00277EAE"/>
    <w:rsid w:val="00277FD0"/>
    <w:rsid w:val="00286C41"/>
    <w:rsid w:val="002A0B44"/>
    <w:rsid w:val="002C3836"/>
    <w:rsid w:val="002E1C2A"/>
    <w:rsid w:val="002F1197"/>
    <w:rsid w:val="002F1977"/>
    <w:rsid w:val="00312C55"/>
    <w:rsid w:val="0032162C"/>
    <w:rsid w:val="003325D8"/>
    <w:rsid w:val="0033283C"/>
    <w:rsid w:val="00357202"/>
    <w:rsid w:val="003627B0"/>
    <w:rsid w:val="00364BB3"/>
    <w:rsid w:val="003B22BE"/>
    <w:rsid w:val="003B3AFA"/>
    <w:rsid w:val="003C498D"/>
    <w:rsid w:val="003E6B4D"/>
    <w:rsid w:val="003F47E8"/>
    <w:rsid w:val="00401CC0"/>
    <w:rsid w:val="00403361"/>
    <w:rsid w:val="00424A5D"/>
    <w:rsid w:val="0043238F"/>
    <w:rsid w:val="004327E9"/>
    <w:rsid w:val="0046604B"/>
    <w:rsid w:val="004A271B"/>
    <w:rsid w:val="004B2E3C"/>
    <w:rsid w:val="004E1118"/>
    <w:rsid w:val="004E595A"/>
    <w:rsid w:val="004E71AE"/>
    <w:rsid w:val="004F0F8E"/>
    <w:rsid w:val="005001AF"/>
    <w:rsid w:val="0050593B"/>
    <w:rsid w:val="00512AC1"/>
    <w:rsid w:val="0051472C"/>
    <w:rsid w:val="00552098"/>
    <w:rsid w:val="00562892"/>
    <w:rsid w:val="005B18A8"/>
    <w:rsid w:val="005B3219"/>
    <w:rsid w:val="005C5D69"/>
    <w:rsid w:val="005D0C50"/>
    <w:rsid w:val="005D1085"/>
    <w:rsid w:val="005E6576"/>
    <w:rsid w:val="00600A90"/>
    <w:rsid w:val="0060785A"/>
    <w:rsid w:val="00617638"/>
    <w:rsid w:val="006243CC"/>
    <w:rsid w:val="00625E7B"/>
    <w:rsid w:val="006366F6"/>
    <w:rsid w:val="0063788B"/>
    <w:rsid w:val="006441CE"/>
    <w:rsid w:val="00654188"/>
    <w:rsid w:val="00660C8F"/>
    <w:rsid w:val="006756ED"/>
    <w:rsid w:val="00687707"/>
    <w:rsid w:val="00690D0C"/>
    <w:rsid w:val="006C46DC"/>
    <w:rsid w:val="006C570D"/>
    <w:rsid w:val="00702089"/>
    <w:rsid w:val="00702446"/>
    <w:rsid w:val="007075E4"/>
    <w:rsid w:val="0071499E"/>
    <w:rsid w:val="007230A5"/>
    <w:rsid w:val="00736D02"/>
    <w:rsid w:val="00764838"/>
    <w:rsid w:val="00766172"/>
    <w:rsid w:val="00787D74"/>
    <w:rsid w:val="007D40C9"/>
    <w:rsid w:val="007F3D0D"/>
    <w:rsid w:val="007F6F3C"/>
    <w:rsid w:val="00806B33"/>
    <w:rsid w:val="008602BF"/>
    <w:rsid w:val="00860BF0"/>
    <w:rsid w:val="008642F4"/>
    <w:rsid w:val="0087205C"/>
    <w:rsid w:val="00885FB3"/>
    <w:rsid w:val="008A2BE5"/>
    <w:rsid w:val="008A4BDA"/>
    <w:rsid w:val="008D44FF"/>
    <w:rsid w:val="008F3F37"/>
    <w:rsid w:val="008F7D56"/>
    <w:rsid w:val="00906158"/>
    <w:rsid w:val="009076A4"/>
    <w:rsid w:val="0091143E"/>
    <w:rsid w:val="00936A74"/>
    <w:rsid w:val="00946611"/>
    <w:rsid w:val="00950B65"/>
    <w:rsid w:val="00960E2D"/>
    <w:rsid w:val="00963830"/>
    <w:rsid w:val="00966419"/>
    <w:rsid w:val="0098522F"/>
    <w:rsid w:val="009D36A8"/>
    <w:rsid w:val="00A00E7C"/>
    <w:rsid w:val="00A21E8E"/>
    <w:rsid w:val="00A36885"/>
    <w:rsid w:val="00A532CA"/>
    <w:rsid w:val="00A53F7F"/>
    <w:rsid w:val="00A66FD6"/>
    <w:rsid w:val="00A87D4A"/>
    <w:rsid w:val="00A87E03"/>
    <w:rsid w:val="00AC4EB2"/>
    <w:rsid w:val="00AD03A2"/>
    <w:rsid w:val="00AD0736"/>
    <w:rsid w:val="00AD3509"/>
    <w:rsid w:val="00AD415D"/>
    <w:rsid w:val="00AF2FFF"/>
    <w:rsid w:val="00AF62CA"/>
    <w:rsid w:val="00B828C4"/>
    <w:rsid w:val="00B905D0"/>
    <w:rsid w:val="00BC17B5"/>
    <w:rsid w:val="00BD55CC"/>
    <w:rsid w:val="00BE7B58"/>
    <w:rsid w:val="00BF48E8"/>
    <w:rsid w:val="00C015AA"/>
    <w:rsid w:val="00C16D47"/>
    <w:rsid w:val="00C42185"/>
    <w:rsid w:val="00C55C5C"/>
    <w:rsid w:val="00C6435F"/>
    <w:rsid w:val="00C728D6"/>
    <w:rsid w:val="00CA006A"/>
    <w:rsid w:val="00CB58EA"/>
    <w:rsid w:val="00CC0D4F"/>
    <w:rsid w:val="00CE10F9"/>
    <w:rsid w:val="00CF2765"/>
    <w:rsid w:val="00D031A4"/>
    <w:rsid w:val="00D13D78"/>
    <w:rsid w:val="00D2042D"/>
    <w:rsid w:val="00D30F17"/>
    <w:rsid w:val="00D40473"/>
    <w:rsid w:val="00D410D4"/>
    <w:rsid w:val="00D612E6"/>
    <w:rsid w:val="00D83FA5"/>
    <w:rsid w:val="00D854AE"/>
    <w:rsid w:val="00D970A0"/>
    <w:rsid w:val="00DB0437"/>
    <w:rsid w:val="00DB309A"/>
    <w:rsid w:val="00E536AC"/>
    <w:rsid w:val="00E74F75"/>
    <w:rsid w:val="00E84186"/>
    <w:rsid w:val="00E924B1"/>
    <w:rsid w:val="00E93097"/>
    <w:rsid w:val="00E94921"/>
    <w:rsid w:val="00EA3D82"/>
    <w:rsid w:val="00EB56CA"/>
    <w:rsid w:val="00ED0F55"/>
    <w:rsid w:val="00EF5126"/>
    <w:rsid w:val="00F12B0F"/>
    <w:rsid w:val="00F17E66"/>
    <w:rsid w:val="00F44134"/>
    <w:rsid w:val="00F84242"/>
    <w:rsid w:val="00FC5A39"/>
    <w:rsid w:val="00FC6645"/>
    <w:rsid w:val="00FD6890"/>
    <w:rsid w:val="00FE18C0"/>
    <w:rsid w:val="00FE6F1C"/>
    <w:rsid w:val="00FF1661"/>
    <w:rsid w:val="00FF48E0"/>
    <w:rsid w:val="110D35B3"/>
    <w:rsid w:val="14D226E3"/>
    <w:rsid w:val="1BEE3125"/>
    <w:rsid w:val="2B0517E0"/>
    <w:rsid w:val="2BE314AF"/>
    <w:rsid w:val="32255BA3"/>
    <w:rsid w:val="3E606094"/>
    <w:rsid w:val="4E540311"/>
    <w:rsid w:val="51E545C4"/>
    <w:rsid w:val="547D40A4"/>
    <w:rsid w:val="5D935FC4"/>
    <w:rsid w:val="60143F26"/>
    <w:rsid w:val="7349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890CFF-6895-4C9A-8D00-B26AB9B0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12C55"/>
    <w:pPr>
      <w:snapToGrid w:val="0"/>
      <w:jc w:val="left"/>
    </w:pPr>
    <w:rPr>
      <w:sz w:val="18"/>
      <w:szCs w:val="18"/>
    </w:rPr>
  </w:style>
  <w:style w:type="character" w:customStyle="1" w:styleId="ab">
    <w:name w:val="脚注文本 字符"/>
    <w:basedOn w:val="a0"/>
    <w:link w:val="aa"/>
    <w:uiPriority w:val="99"/>
    <w:semiHidden/>
    <w:rsid w:val="00312C55"/>
    <w:rPr>
      <w:kern w:val="2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312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752A48-4D81-400E-A4E3-CE0441BB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>P R C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林伊洵</dc:creator>
  <cp:lastModifiedBy>林伊洵</cp:lastModifiedBy>
  <cp:revision>3</cp:revision>
  <dcterms:created xsi:type="dcterms:W3CDTF">2024-07-18T02:42:00Z</dcterms:created>
  <dcterms:modified xsi:type="dcterms:W3CDTF">2024-07-18T02:48:00Z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4412B881F9264346AFA2016517146429</vt:lpwstr>
  </property>
</Properties>
</file>