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E0" w:rsidRDefault="000679E0" w:rsidP="000679E0">
      <w:pPr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r w:rsidRPr="00036FB6">
        <w:rPr>
          <w:rFonts w:ascii="宋体" w:hAnsi="宋体" w:hint="eastAsia"/>
          <w:b/>
          <w:sz w:val="44"/>
          <w:szCs w:val="44"/>
        </w:rPr>
        <w:t>关于举办中注协2019年继续教育</w:t>
      </w:r>
    </w:p>
    <w:p w:rsidR="000679E0" w:rsidRPr="00036FB6" w:rsidRDefault="000679E0" w:rsidP="000679E0">
      <w:pPr>
        <w:jc w:val="center"/>
        <w:rPr>
          <w:rFonts w:ascii="宋体" w:hAnsi="宋体" w:hint="eastAsia"/>
          <w:b/>
          <w:sz w:val="44"/>
          <w:szCs w:val="44"/>
        </w:rPr>
      </w:pPr>
      <w:r w:rsidRPr="00036FB6">
        <w:rPr>
          <w:rFonts w:ascii="宋体" w:hAnsi="宋体" w:hint="eastAsia"/>
          <w:b/>
          <w:sz w:val="44"/>
          <w:szCs w:val="44"/>
        </w:rPr>
        <w:t>师资研讨班的通知</w:t>
      </w:r>
    </w:p>
    <w:bookmarkEnd w:id="0"/>
    <w:p w:rsidR="000679E0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根据2019年度中国注册会计师协会委托上海国家会计学院培训计划，我院将于2019年5月6日-5月10日举办“2019年中注协继续教育师资研讨班”。现将有关事项通知如下：</w:t>
      </w:r>
    </w:p>
    <w:p w:rsidR="000679E0" w:rsidRPr="00036FB6" w:rsidRDefault="000679E0" w:rsidP="000679E0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036FB6">
        <w:rPr>
          <w:rFonts w:ascii="黑体" w:eastAsia="黑体" w:hint="eastAsia"/>
          <w:sz w:val="32"/>
          <w:szCs w:val="32"/>
        </w:rPr>
        <w:t>一、培训目标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提升继续教育师资的授课技巧，提升课程的吸引力</w:t>
      </w:r>
    </w:p>
    <w:p w:rsidR="000679E0" w:rsidRPr="00036FB6" w:rsidRDefault="000679E0" w:rsidP="000679E0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036FB6">
        <w:rPr>
          <w:rFonts w:ascii="黑体" w:eastAsia="黑体" w:hint="eastAsia"/>
          <w:sz w:val="32"/>
          <w:szCs w:val="32"/>
        </w:rPr>
        <w:t>二、培训内容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1.演讲与语言表达技巧；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2.妙趣横生：训练资源主题应用；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3.内容重建：授课内容结构化优化；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4.效果深入：训练现场活性处理；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5.商务PPT设计与呈现；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6.魅力表达和教学设计；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7.多元智能理论在培训中的运用。</w:t>
      </w:r>
    </w:p>
    <w:p w:rsidR="000679E0" w:rsidRPr="00036FB6" w:rsidRDefault="000679E0" w:rsidP="000679E0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036FB6">
        <w:rPr>
          <w:rFonts w:ascii="黑体" w:eastAsia="黑体" w:hint="eastAsia"/>
          <w:sz w:val="32"/>
          <w:szCs w:val="32"/>
        </w:rPr>
        <w:t>三、师资力量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知名院校、上海会院、咨询公司、会计师事务所等</w:t>
      </w:r>
    </w:p>
    <w:p w:rsidR="000679E0" w:rsidRPr="00036FB6" w:rsidRDefault="000679E0" w:rsidP="000679E0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036FB6">
        <w:rPr>
          <w:rFonts w:ascii="黑体" w:eastAsia="黑体" w:hint="eastAsia"/>
          <w:sz w:val="32"/>
          <w:szCs w:val="32"/>
        </w:rPr>
        <w:t>四、培训对象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经理级别以上人员</w:t>
      </w:r>
    </w:p>
    <w:p w:rsidR="000679E0" w:rsidRPr="00036FB6" w:rsidRDefault="000679E0" w:rsidP="000679E0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036FB6">
        <w:rPr>
          <w:rFonts w:ascii="黑体" w:eastAsia="黑体" w:hint="eastAsia"/>
          <w:sz w:val="32"/>
          <w:szCs w:val="32"/>
        </w:rPr>
        <w:t>五、时间与地点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lastRenderedPageBreak/>
        <w:t>时间：5月5日报到，培训日期5月6日-10日，5月10日下午课程结束即可返程.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培训地点：上海国家会计学院内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报到地点：上海国家会计学院内注册中心（24小时可办理报到手续）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地址：上海市青浦区蟠龙路200号</w:t>
      </w:r>
    </w:p>
    <w:p w:rsidR="000679E0" w:rsidRPr="00036FB6" w:rsidRDefault="000679E0" w:rsidP="000679E0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036FB6">
        <w:rPr>
          <w:rFonts w:ascii="黑体" w:eastAsia="黑体" w:hint="eastAsia"/>
          <w:sz w:val="32"/>
          <w:szCs w:val="32"/>
        </w:rPr>
        <w:t>六、报名方式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1、中注协向各省注协发布培训通知，各省注协按照通知，在上海国家会计学院官网—CPA继续教育栏目，进行网上报名。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2、联系人：王老师</w:t>
      </w:r>
      <w:r>
        <w:rPr>
          <w:rFonts w:ascii="仿宋_GB2312" w:eastAsia="仿宋_GB2312" w:hint="eastAsia"/>
          <w:sz w:val="32"/>
          <w:szCs w:val="32"/>
        </w:rPr>
        <w:t>，</w:t>
      </w:r>
      <w:r w:rsidRPr="007D1531">
        <w:rPr>
          <w:rFonts w:ascii="仿宋_GB2312" w:eastAsia="仿宋_GB2312" w:hint="eastAsia"/>
          <w:sz w:val="32"/>
          <w:szCs w:val="32"/>
        </w:rPr>
        <w:t>电话：021-69768000-68110，邮箱：wx202@snai.edu。因本次培训班规模为80人，每省报名不超过3位，名额有限，报满即止。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3、报名截止日期4月29日17：00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4、各省注协推荐学员原则上尽量与去年不同，以扩大培养范围。</w:t>
      </w:r>
    </w:p>
    <w:p w:rsidR="000679E0" w:rsidRPr="00036FB6" w:rsidRDefault="000679E0" w:rsidP="000679E0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036FB6">
        <w:rPr>
          <w:rFonts w:ascii="黑体" w:eastAsia="黑体" w:hint="eastAsia"/>
          <w:sz w:val="32"/>
          <w:szCs w:val="32"/>
        </w:rPr>
        <w:t>七、费用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会计师事务所执业会员以及19所注册会计师专业方向的院校、中注协干部免收培训费，食宿费自理，340元/人/天，报到时交付。</w:t>
      </w:r>
    </w:p>
    <w:p w:rsidR="000679E0" w:rsidRPr="00036FB6" w:rsidRDefault="000679E0" w:rsidP="000679E0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036FB6">
        <w:rPr>
          <w:rFonts w:ascii="黑体" w:eastAsia="黑体" w:hint="eastAsia"/>
          <w:sz w:val="32"/>
          <w:szCs w:val="32"/>
        </w:rPr>
        <w:t>八、学院交通说明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1531">
        <w:rPr>
          <w:rFonts w:ascii="仿宋_GB2312" w:eastAsia="仿宋_GB2312" w:hint="eastAsia"/>
          <w:sz w:val="32"/>
          <w:szCs w:val="32"/>
        </w:rPr>
        <w:t>接站方式：</w:t>
      </w:r>
    </w:p>
    <w:p w:rsidR="000679E0" w:rsidRPr="007D1531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</w:t>
      </w:r>
      <w:r w:rsidRPr="007D1531">
        <w:rPr>
          <w:rFonts w:ascii="仿宋_GB2312" w:eastAsia="仿宋_GB2312" w:hint="eastAsia"/>
          <w:sz w:val="32"/>
          <w:szCs w:val="32"/>
        </w:rPr>
        <w:t>报到当天5月5日下午1点至晚上9点，在地铁二号线终点站徐泾东站接站。学员到达后，可随时拨打电话15901679299或15901679299，通知接站人员（仅限接站当天使用）。请您在徐泾东站9号出口等待上车，接站车辆预计10分钟左右到达。</w:t>
      </w:r>
    </w:p>
    <w:p w:rsidR="000679E0" w:rsidRDefault="000679E0" w:rsidP="000679E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7D1531">
        <w:rPr>
          <w:rFonts w:ascii="仿宋_GB2312" w:eastAsia="仿宋_GB2312" w:hint="eastAsia"/>
          <w:sz w:val="32"/>
          <w:szCs w:val="32"/>
        </w:rPr>
        <w:t>徐泾东地铁站离学院2公里左右，如果您在接站时间以外到达，也可以直接打车（14元）。</w:t>
      </w:r>
    </w:p>
    <w:p w:rsidR="000679E0" w:rsidRPr="00036FB6" w:rsidRDefault="000679E0" w:rsidP="000679E0">
      <w:pPr>
        <w:jc w:val="center"/>
        <w:rPr>
          <w:rFonts w:ascii="仿宋_GB2312" w:eastAsia="仿宋_GB2312"/>
          <w:b/>
          <w:sz w:val="32"/>
          <w:szCs w:val="32"/>
        </w:rPr>
      </w:pPr>
      <w:r w:rsidRPr="00036FB6">
        <w:rPr>
          <w:rFonts w:ascii="仿宋_GB2312" w:eastAsia="仿宋_GB2312" w:hint="eastAsia"/>
          <w:b/>
          <w:sz w:val="32"/>
          <w:szCs w:val="32"/>
        </w:rPr>
        <w:t>各目的地行至学院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900"/>
        <w:gridCol w:w="5400"/>
      </w:tblGrid>
      <w:tr w:rsidR="000679E0" w:rsidTr="00B85A5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目的地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交通方式</w:t>
            </w:r>
          </w:p>
        </w:tc>
      </w:tr>
      <w:tr w:rsidR="000679E0" w:rsidTr="00B85A51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虹桥机场</w:t>
            </w:r>
          </w:p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虹桥火车站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行程约10公里，出租车直达学院</w:t>
            </w:r>
          </w:p>
        </w:tc>
      </w:tr>
      <w:tr w:rsidR="000679E0" w:rsidTr="00B85A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E0" w:rsidRDefault="000679E0" w:rsidP="00B85A5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乘坐地铁2号线至徐泾东站（接站）</w:t>
            </w:r>
          </w:p>
        </w:tc>
      </w:tr>
      <w:tr w:rsidR="000679E0" w:rsidTr="00B85A51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浦东机场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行程约60公里，出租车直达学院</w:t>
            </w:r>
          </w:p>
        </w:tc>
      </w:tr>
      <w:tr w:rsidR="000679E0" w:rsidTr="00B85A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E0" w:rsidRDefault="000679E0" w:rsidP="00B85A5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乘机场大巴一线至虹桥机场，再转乘地铁2号线至徐泾东站（接站）</w:t>
            </w:r>
          </w:p>
        </w:tc>
      </w:tr>
      <w:tr w:rsidR="000679E0" w:rsidTr="00B85A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E0" w:rsidRDefault="000679E0" w:rsidP="00B85A5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乘地铁2号线直达徐泾东站（接站）（线路已开通，行驶时间约2小时）</w:t>
            </w:r>
          </w:p>
        </w:tc>
      </w:tr>
      <w:tr w:rsidR="000679E0" w:rsidTr="00B85A51">
        <w:trPr>
          <w:trHeight w:val="3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上海火车站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行程约25公里，出租车直达学院</w:t>
            </w:r>
          </w:p>
        </w:tc>
      </w:tr>
      <w:tr w:rsidR="000679E0" w:rsidTr="00B85A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E0" w:rsidRDefault="000679E0" w:rsidP="00B85A5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乘地铁3号线至中山公园站，换乘地铁2号线至徐泾东站（接站）</w:t>
            </w:r>
          </w:p>
        </w:tc>
      </w:tr>
      <w:tr w:rsidR="000679E0" w:rsidTr="00B85A51">
        <w:trPr>
          <w:trHeight w:val="41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上海火车南站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行程约22公里，出租车直达学院</w:t>
            </w:r>
          </w:p>
        </w:tc>
      </w:tr>
      <w:tr w:rsidR="000679E0" w:rsidTr="00B85A51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9E0" w:rsidRDefault="000679E0" w:rsidP="00B85A5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9E0" w:rsidRDefault="000679E0" w:rsidP="00B85A51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乘地铁3号线至中山公园站，换乘地铁2号线至徐泾东站（接站）</w:t>
            </w:r>
          </w:p>
        </w:tc>
      </w:tr>
    </w:tbl>
    <w:p w:rsidR="000679E0" w:rsidRDefault="000679E0" w:rsidP="000679E0">
      <w:pPr>
        <w:adjustRightInd w:val="0"/>
        <w:snapToGrid w:val="0"/>
        <w:spacing w:line="300" w:lineRule="auto"/>
        <w:jc w:val="left"/>
        <w:rPr>
          <w:rFonts w:ascii="仿宋_GB2312" w:eastAsia="仿宋_GB2312" w:hint="eastAsia"/>
          <w:sz w:val="24"/>
        </w:rPr>
      </w:pPr>
    </w:p>
    <w:p w:rsidR="000679E0" w:rsidRDefault="000679E0" w:rsidP="000679E0">
      <w:pPr>
        <w:rPr>
          <w:rFonts w:ascii="仿宋_GB2312" w:eastAsia="仿宋_GB2312" w:hint="eastAsia"/>
          <w:sz w:val="32"/>
          <w:szCs w:val="32"/>
        </w:rPr>
      </w:pPr>
    </w:p>
    <w:p w:rsidR="00BA5414" w:rsidRPr="000679E0" w:rsidRDefault="00BA5414"/>
    <w:sectPr w:rsidR="00BA5414" w:rsidRPr="0006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A8F" w:rsidRDefault="009C5A8F" w:rsidP="000679E0">
      <w:r>
        <w:separator/>
      </w:r>
    </w:p>
  </w:endnote>
  <w:endnote w:type="continuationSeparator" w:id="0">
    <w:p w:rsidR="009C5A8F" w:rsidRDefault="009C5A8F" w:rsidP="0006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A8F" w:rsidRDefault="009C5A8F" w:rsidP="000679E0">
      <w:r>
        <w:separator/>
      </w:r>
    </w:p>
  </w:footnote>
  <w:footnote w:type="continuationSeparator" w:id="0">
    <w:p w:rsidR="009C5A8F" w:rsidRDefault="009C5A8F" w:rsidP="00067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34"/>
    <w:rsid w:val="000679E0"/>
    <w:rsid w:val="009C5A8F"/>
    <w:rsid w:val="00BA5414"/>
    <w:rsid w:val="00C3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B1FC24-9B04-4EA0-A068-D204FDCD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9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9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9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979</Characters>
  <Application>Microsoft Office Word</Application>
  <DocSecurity>0</DocSecurity>
  <Lines>8</Lines>
  <Paragraphs>2</Paragraphs>
  <ScaleCrop>false</ScaleCrop>
  <Company>Sky123.Org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2019-04-22T08:58:00Z</dcterms:created>
  <dcterms:modified xsi:type="dcterms:W3CDTF">2019-04-22T08:58:00Z</dcterms:modified>
</cp:coreProperties>
</file>